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ADE0" w14:textId="2A422D4A" w:rsidR="00806626" w:rsidRPr="00CF2380" w:rsidRDefault="009D1B7F" w:rsidP="008F3ACF">
      <w:pPr>
        <w:tabs>
          <w:tab w:val="right" w:pos="1088"/>
        </w:tabs>
        <w:bidi w:val="0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CF2380">
        <w:rPr>
          <w:rFonts w:cs="B Nazanin"/>
          <w:b/>
          <w:bCs/>
          <w:noProof/>
          <w:sz w:val="26"/>
          <w:szCs w:val="26"/>
          <w:u w:val="single"/>
          <w:rtl/>
          <w:lang w:bidi="ar-SA"/>
        </w:rPr>
        <w:drawing>
          <wp:anchor distT="0" distB="0" distL="114300" distR="114300" simplePos="0" relativeHeight="251649536" behindDoc="0" locked="0" layoutInCell="1" allowOverlap="1" wp14:anchorId="2ED6822E" wp14:editId="1390DA47">
            <wp:simplePos x="0" y="0"/>
            <wp:positionH relativeFrom="column">
              <wp:posOffset>-166370</wp:posOffset>
            </wp:positionH>
            <wp:positionV relativeFrom="paragraph">
              <wp:posOffset>-741680</wp:posOffset>
            </wp:positionV>
            <wp:extent cx="1108001" cy="754912"/>
            <wp:effectExtent l="19050" t="0" r="0" b="0"/>
            <wp:wrapNone/>
            <wp:docPr id="1" name="Picture 3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754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84A" w:rsidRPr="00CF2380">
        <w:rPr>
          <w:rFonts w:cs="B Nazanin" w:hint="cs"/>
          <w:b/>
          <w:bCs/>
          <w:sz w:val="26"/>
          <w:szCs w:val="26"/>
          <w:u w:val="single"/>
          <w:rtl/>
        </w:rPr>
        <w:t>ش</w:t>
      </w:r>
      <w:r w:rsidR="00806626" w:rsidRPr="00CF2380">
        <w:rPr>
          <w:rFonts w:cs="B Nazanin"/>
          <w:b/>
          <w:bCs/>
          <w:noProof/>
          <w:sz w:val="26"/>
          <w:szCs w:val="26"/>
          <w:u w:val="single"/>
          <w:rtl/>
          <w:lang w:bidi="ar-SA"/>
        </w:rPr>
        <w:drawing>
          <wp:anchor distT="0" distB="0" distL="114300" distR="114300" simplePos="0" relativeHeight="251667968" behindDoc="0" locked="0" layoutInCell="1" allowOverlap="1" wp14:anchorId="2E49F86A" wp14:editId="035B94E5">
            <wp:simplePos x="0" y="0"/>
            <wp:positionH relativeFrom="column">
              <wp:posOffset>17780</wp:posOffset>
            </wp:positionH>
            <wp:positionV relativeFrom="paragraph">
              <wp:posOffset>-747395</wp:posOffset>
            </wp:positionV>
            <wp:extent cx="1111010" cy="750498"/>
            <wp:effectExtent l="19050" t="0" r="0" b="0"/>
            <wp:wrapNone/>
            <wp:docPr id="7" name="Picture 3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626" w:rsidRPr="00CF2380">
        <w:rPr>
          <w:rFonts w:cs="B Nazanin" w:hint="cs"/>
          <w:b/>
          <w:bCs/>
          <w:sz w:val="26"/>
          <w:szCs w:val="26"/>
          <w:u w:val="single"/>
          <w:rtl/>
        </w:rPr>
        <w:t xml:space="preserve">ماره فرم: </w:t>
      </w:r>
      <w:r w:rsidR="00112063" w:rsidRPr="00CF2380">
        <w:rPr>
          <w:rFonts w:cs="B Nazanin" w:hint="cs"/>
          <w:b/>
          <w:bCs/>
          <w:sz w:val="26"/>
          <w:szCs w:val="26"/>
          <w:u w:val="single"/>
          <w:rtl/>
        </w:rPr>
        <w:t>4</w:t>
      </w:r>
      <w:r w:rsidR="00806626" w:rsidRPr="00CF2380">
        <w:rPr>
          <w:rFonts w:cs="B Nazanin" w:hint="cs"/>
          <w:b/>
          <w:bCs/>
          <w:sz w:val="26"/>
          <w:szCs w:val="26"/>
          <w:u w:val="single"/>
          <w:rtl/>
        </w:rPr>
        <w:t>-18039206</w:t>
      </w:r>
      <w:bookmarkStart w:id="0" w:name="_Hlk169384104"/>
    </w:p>
    <w:p w14:paraId="54426029" w14:textId="77777777" w:rsidR="008408BE" w:rsidRPr="00CF2380" w:rsidRDefault="00EB106F" w:rsidP="00EB106F">
      <w:pPr>
        <w:tabs>
          <w:tab w:val="left" w:pos="3606"/>
        </w:tabs>
        <w:jc w:val="center"/>
        <w:rPr>
          <w:rFonts w:cs="B Titr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اخطار برای</w:t>
      </w:r>
      <w:r w:rsidR="008408BE" w:rsidRPr="00CF2380">
        <w:rPr>
          <w:rFonts w:cs="B Nazanin" w:hint="cs"/>
          <w:b/>
          <w:bCs/>
          <w:sz w:val="26"/>
          <w:szCs w:val="26"/>
          <w:rtl/>
        </w:rPr>
        <w:t xml:space="preserve"> رفع نواقص غیر بحرانی</w:t>
      </w:r>
    </w:p>
    <w:p w14:paraId="116FF36B" w14:textId="77777777" w:rsidR="008408BE" w:rsidRPr="00CF2380" w:rsidRDefault="008408BE" w:rsidP="008408BE">
      <w:pPr>
        <w:tabs>
          <w:tab w:val="left" w:pos="3606"/>
        </w:tabs>
        <w:rPr>
          <w:rFonts w:cs="B Nazanin"/>
          <w:b/>
          <w:bCs/>
          <w:sz w:val="26"/>
          <w:szCs w:val="26"/>
          <w:rtl/>
        </w:rPr>
      </w:pPr>
    </w:p>
    <w:p w14:paraId="0EDA0047" w14:textId="77777777" w:rsidR="008408BE" w:rsidRPr="00CF2380" w:rsidRDefault="008408BE" w:rsidP="008408BE">
      <w:pPr>
        <w:tabs>
          <w:tab w:val="left" w:pos="3606"/>
        </w:tabs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آقای / خانم ....................... فرزند ................................. با کد ملی .................................</w:t>
      </w:r>
    </w:p>
    <w:p w14:paraId="5C49644E" w14:textId="77777777" w:rsidR="008408BE" w:rsidRPr="00CF2380" w:rsidRDefault="008408BE" w:rsidP="008408BE">
      <w:pPr>
        <w:tabs>
          <w:tab w:val="left" w:pos="3606"/>
        </w:tabs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مدير/ مالك/ متصدي محترم ................................ واقع در ............................................</w:t>
      </w:r>
    </w:p>
    <w:p w14:paraId="0699ED3D" w14:textId="77777777" w:rsidR="008408BE" w:rsidRPr="00CF2380" w:rsidRDefault="008408BE" w:rsidP="001F4432">
      <w:pPr>
        <w:tabs>
          <w:tab w:val="left" w:pos="3606"/>
        </w:tabs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با سلام ؛</w:t>
      </w:r>
    </w:p>
    <w:bookmarkEnd w:id="0"/>
    <w:p w14:paraId="5A2EFC06" w14:textId="77777777" w:rsidR="008408BE" w:rsidRPr="00CF2380" w:rsidRDefault="008408BE" w:rsidP="00EB106F">
      <w:pPr>
        <w:tabs>
          <w:tab w:val="left" w:pos="3606"/>
        </w:tabs>
        <w:jc w:val="lowKashida"/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sz w:val="26"/>
          <w:szCs w:val="26"/>
          <w:rtl/>
        </w:rPr>
        <w:t xml:space="preserve">بر اساس بازرسی بهداشتی مورخ .................، طبق ماده 30 آيين نامه اجرايي قانون اصلاح ماده 13 قانون مواد خوردني، آشاميدني آرايشي و بهداشتي با توجه  به نواقص غیر بحرانی مشاهده شده به شرح ذیل از این تاریخ به مدت ........... روز به شما مهلت داده می شود تا نسبت به رفع </w:t>
      </w:r>
      <w:r w:rsidR="00CF2380" w:rsidRPr="00CF2380">
        <w:rPr>
          <w:rFonts w:cs="B Nazanin" w:hint="cs"/>
          <w:sz w:val="26"/>
          <w:szCs w:val="26"/>
          <w:rtl/>
        </w:rPr>
        <w:t>نواقص بهداشتی</w:t>
      </w:r>
      <w:r w:rsidRPr="00CF2380">
        <w:rPr>
          <w:rFonts w:cs="B Nazanin" w:hint="cs"/>
          <w:sz w:val="26"/>
          <w:szCs w:val="26"/>
          <w:rtl/>
        </w:rPr>
        <w:t xml:space="preserve"> اعلام شده اقدام نمایید. بدیهی است در صورت عدم رفع </w:t>
      </w:r>
      <w:r w:rsidR="00CF2380" w:rsidRPr="00CF2380">
        <w:rPr>
          <w:rFonts w:cs="B Nazanin" w:hint="cs"/>
          <w:sz w:val="26"/>
          <w:szCs w:val="26"/>
          <w:rtl/>
        </w:rPr>
        <w:t>نواقص بهداشتی</w:t>
      </w:r>
      <w:r w:rsidR="00EB106F">
        <w:rPr>
          <w:rFonts w:cs="B Nazanin" w:hint="cs"/>
          <w:sz w:val="26"/>
          <w:szCs w:val="26"/>
          <w:rtl/>
        </w:rPr>
        <w:t xml:space="preserve"> اعلام شده</w:t>
      </w:r>
      <w:r w:rsidRPr="00CF2380">
        <w:rPr>
          <w:rFonts w:cs="B Nazanin" w:hint="cs"/>
          <w:sz w:val="26"/>
          <w:szCs w:val="26"/>
          <w:rtl/>
        </w:rPr>
        <w:t xml:space="preserve"> طی مدت مذکور، </w:t>
      </w:r>
      <w:r w:rsidR="00E27F2E">
        <w:rPr>
          <w:rFonts w:cs="B Nazanin" w:hint="cs"/>
          <w:sz w:val="26"/>
          <w:szCs w:val="26"/>
          <w:rtl/>
        </w:rPr>
        <w:t>واحد</w:t>
      </w:r>
      <w:r w:rsidRPr="00CF2380">
        <w:rPr>
          <w:rFonts w:cs="B Nazanin" w:hint="cs"/>
          <w:sz w:val="26"/>
          <w:szCs w:val="26"/>
          <w:rtl/>
        </w:rPr>
        <w:t xml:space="preserve"> </w:t>
      </w:r>
      <w:r w:rsidR="00EB106F">
        <w:rPr>
          <w:rFonts w:cs="B Nazanin" w:hint="cs"/>
          <w:sz w:val="26"/>
          <w:szCs w:val="26"/>
          <w:rtl/>
        </w:rPr>
        <w:t xml:space="preserve">تحت تصدی شما </w:t>
      </w:r>
      <w:r w:rsidRPr="00CF2380">
        <w:rPr>
          <w:rFonts w:cs="B Nazanin" w:hint="cs"/>
          <w:sz w:val="26"/>
          <w:szCs w:val="26"/>
          <w:rtl/>
        </w:rPr>
        <w:t xml:space="preserve">تعطيل و </w:t>
      </w:r>
      <w:r w:rsidR="00EB106F">
        <w:rPr>
          <w:rFonts w:cs="B Nazanin" w:hint="cs"/>
          <w:sz w:val="26"/>
          <w:szCs w:val="26"/>
          <w:rtl/>
        </w:rPr>
        <w:t xml:space="preserve">پرونده تخلفات بهداشتی شما </w:t>
      </w:r>
      <w:r w:rsidRPr="00CF2380">
        <w:rPr>
          <w:rFonts w:cs="B Nazanin" w:hint="cs"/>
          <w:sz w:val="26"/>
          <w:szCs w:val="26"/>
          <w:rtl/>
        </w:rPr>
        <w:t xml:space="preserve">به دادگاه </w:t>
      </w:r>
      <w:r w:rsidR="00EB106F">
        <w:rPr>
          <w:rFonts w:cs="B Nazanin" w:hint="cs"/>
          <w:sz w:val="26"/>
          <w:szCs w:val="26"/>
          <w:rtl/>
        </w:rPr>
        <w:t>ارجاع داده می شود</w:t>
      </w:r>
      <w:r w:rsidRPr="00CF2380">
        <w:rPr>
          <w:rFonts w:cs="B Nazanin" w:hint="cs"/>
          <w:sz w:val="26"/>
          <w:szCs w:val="26"/>
          <w:rtl/>
        </w:rPr>
        <w:t xml:space="preserve">. </w:t>
      </w:r>
    </w:p>
    <w:p w14:paraId="57875B3A" w14:textId="77777777" w:rsidR="008408BE" w:rsidRPr="00CF2380" w:rsidRDefault="008408BE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sz w:val="26"/>
          <w:szCs w:val="26"/>
          <w:rtl/>
        </w:rPr>
        <w:t>-</w:t>
      </w:r>
    </w:p>
    <w:p w14:paraId="7EC3B33B" w14:textId="77777777" w:rsidR="008408BE" w:rsidRPr="00CF2380" w:rsidRDefault="008408BE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sz w:val="26"/>
          <w:szCs w:val="26"/>
          <w:rtl/>
        </w:rPr>
        <w:t>-</w:t>
      </w:r>
    </w:p>
    <w:p w14:paraId="34BFE59B" w14:textId="77777777" w:rsidR="008408BE" w:rsidRPr="00CF2380" w:rsidRDefault="008408BE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sz w:val="26"/>
          <w:szCs w:val="26"/>
          <w:rtl/>
        </w:rPr>
        <w:t>-</w:t>
      </w:r>
    </w:p>
    <w:p w14:paraId="40D838DC" w14:textId="77777777" w:rsidR="008408BE" w:rsidRDefault="008408BE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sz w:val="26"/>
          <w:szCs w:val="26"/>
          <w:rtl/>
        </w:rPr>
        <w:t>-</w:t>
      </w:r>
    </w:p>
    <w:p w14:paraId="420A29B0" w14:textId="77777777" w:rsidR="00B3154A" w:rsidRDefault="00B3154A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</w:t>
      </w:r>
    </w:p>
    <w:p w14:paraId="1AEE0FA5" w14:textId="77777777" w:rsidR="00B3154A" w:rsidRDefault="00B3154A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</w:t>
      </w:r>
    </w:p>
    <w:p w14:paraId="39DAE417" w14:textId="77777777" w:rsidR="00B3154A" w:rsidRDefault="00B3154A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</w:t>
      </w:r>
    </w:p>
    <w:p w14:paraId="1D6D1435" w14:textId="77777777" w:rsidR="00B3154A" w:rsidRPr="00CF2380" w:rsidRDefault="00B3154A" w:rsidP="008408BE">
      <w:pPr>
        <w:tabs>
          <w:tab w:val="left" w:pos="3606"/>
        </w:tabs>
        <w:spacing w:line="12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-</w:t>
      </w:r>
    </w:p>
    <w:p w14:paraId="7CAD0486" w14:textId="77777777" w:rsidR="008408BE" w:rsidRPr="00CF2380" w:rsidRDefault="008408BE" w:rsidP="00B3154A">
      <w:pPr>
        <w:tabs>
          <w:tab w:val="left" w:pos="1985"/>
          <w:tab w:val="left" w:pos="3606"/>
        </w:tabs>
        <w:jc w:val="center"/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نام و نام خانوادگی رييس مركز بهداشت شهرستان/ بهداشتي درماني شهري/روستايي</w:t>
      </w:r>
    </w:p>
    <w:p w14:paraId="279E8BB9" w14:textId="596EA500" w:rsidR="00E737EA" w:rsidRDefault="008408BE" w:rsidP="008408BE">
      <w:pPr>
        <w:tabs>
          <w:tab w:val="left" w:pos="3606"/>
        </w:tabs>
        <w:jc w:val="center"/>
        <w:rPr>
          <w:rFonts w:cs="B Nazanin"/>
          <w:b/>
          <w:bCs/>
          <w:sz w:val="26"/>
          <w:szCs w:val="26"/>
          <w:rtl/>
        </w:rPr>
        <w:sectPr w:rsidR="00E737EA" w:rsidSect="0082784A">
          <w:headerReference w:type="default" r:id="rId9"/>
          <w:pgSz w:w="12240" w:h="15840"/>
          <w:pgMar w:top="1896" w:right="1440" w:bottom="1440" w:left="1440" w:header="708" w:footer="708" w:gutter="0"/>
          <w:pgBorders w:offsetFrom="page">
            <w:top w:val="vine" w:sz="4" w:space="24" w:color="auto"/>
            <w:left w:val="vine" w:sz="4" w:space="24" w:color="auto"/>
            <w:bottom w:val="vine" w:sz="4" w:space="24" w:color="auto"/>
            <w:right w:val="vine" w:sz="4" w:space="24" w:color="auto"/>
          </w:pgBorders>
          <w:cols w:space="708"/>
          <w:docGrid w:linePitch="360"/>
        </w:sectPr>
      </w:pPr>
      <w:r w:rsidRPr="00CF2380">
        <w:rPr>
          <w:rFonts w:cs="B Nazanin" w:hint="cs"/>
          <w:b/>
          <w:bCs/>
          <w:sz w:val="26"/>
          <w:szCs w:val="26"/>
          <w:rtl/>
        </w:rPr>
        <w:t>امض</w:t>
      </w:r>
      <w:r w:rsidR="00F16535">
        <w:rPr>
          <w:rFonts w:cs="B Nazanin" w:hint="cs"/>
          <w:b/>
          <w:bCs/>
          <w:sz w:val="26"/>
          <w:szCs w:val="26"/>
          <w:rtl/>
        </w:rPr>
        <w:t>ا</w:t>
      </w:r>
    </w:p>
    <w:p w14:paraId="044D9194" w14:textId="77777777" w:rsidR="00B330D7" w:rsidRPr="00CF2380" w:rsidRDefault="00B330D7" w:rsidP="008F3ACF">
      <w:pPr>
        <w:tabs>
          <w:tab w:val="right" w:pos="1088"/>
        </w:tabs>
        <w:jc w:val="lowKashida"/>
        <w:rPr>
          <w:rFonts w:cs="Times New Roman"/>
          <w:b/>
          <w:bCs/>
          <w:sz w:val="40"/>
          <w:szCs w:val="40"/>
        </w:rPr>
      </w:pPr>
    </w:p>
    <w:sectPr w:rsidR="00B330D7" w:rsidRPr="00CF2380" w:rsidSect="0082784A">
      <w:pgSz w:w="12240" w:h="15840"/>
      <w:pgMar w:top="1896" w:right="1440" w:bottom="1440" w:left="144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CE60" w14:textId="77777777" w:rsidR="00EE3E1C" w:rsidRDefault="00EE3E1C" w:rsidP="005F51F4">
      <w:pPr>
        <w:spacing w:after="0" w:line="240" w:lineRule="auto"/>
      </w:pPr>
      <w:r>
        <w:separator/>
      </w:r>
    </w:p>
  </w:endnote>
  <w:endnote w:type="continuationSeparator" w:id="0">
    <w:p w14:paraId="7B6395B0" w14:textId="77777777" w:rsidR="00EE3E1C" w:rsidRDefault="00EE3E1C" w:rsidP="005F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FC10" w14:textId="77777777" w:rsidR="00EE3E1C" w:rsidRDefault="00EE3E1C" w:rsidP="005F51F4">
      <w:pPr>
        <w:spacing w:after="0" w:line="240" w:lineRule="auto"/>
      </w:pPr>
      <w:r>
        <w:separator/>
      </w:r>
    </w:p>
  </w:footnote>
  <w:footnote w:type="continuationSeparator" w:id="0">
    <w:p w14:paraId="201FD9C8" w14:textId="77777777" w:rsidR="00EE3E1C" w:rsidRDefault="00EE3E1C" w:rsidP="005F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BF02" w14:textId="77777777" w:rsidR="009D1B7F" w:rsidRDefault="005F51F4" w:rsidP="009D1B7F">
    <w:pPr>
      <w:pStyle w:val="Header"/>
      <w:jc w:val="center"/>
      <w:rPr>
        <w:rtl/>
      </w:rPr>
    </w:pPr>
    <w:r>
      <w:ptab w:relativeTo="margin" w:alignment="center" w:leader="none"/>
    </w:r>
    <w:r w:rsidR="009D1B7F">
      <w:rPr>
        <w:noProof/>
      </w:rPr>
      <w:drawing>
        <wp:inline distT="0" distB="0" distL="0" distR="0" wp14:anchorId="011360AC" wp14:editId="7FFC9A64">
          <wp:extent cx="770255" cy="754335"/>
          <wp:effectExtent l="0" t="0" r="0" b="0"/>
          <wp:docPr id="14985666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26"/>
                  <a:stretch/>
                </pic:blipFill>
                <pic:spPr bwMode="auto">
                  <a:xfrm>
                    <a:off x="0" y="0"/>
                    <a:ext cx="798211" cy="7817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1B05590E" w14:textId="77777777" w:rsidR="009D1B7F" w:rsidRDefault="005F51F4" w:rsidP="009D1B7F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0A118D">
      <w:rPr>
        <w:rFonts w:cs="B Titr" w:hint="cs"/>
        <w:b/>
        <w:bCs/>
        <w:sz w:val="20"/>
        <w:szCs w:val="20"/>
        <w:rtl/>
      </w:rPr>
      <w:t>معاونت بهداشتي</w:t>
    </w:r>
    <w:r w:rsidR="009D1B7F">
      <w:rPr>
        <w:rFonts w:cs="B Titr" w:hint="cs"/>
        <w:b/>
        <w:bCs/>
        <w:sz w:val="20"/>
        <w:szCs w:val="20"/>
        <w:rtl/>
      </w:rPr>
      <w:t xml:space="preserve"> دانشگاه علوم پزشکی اصفهان</w:t>
    </w:r>
  </w:p>
  <w:p w14:paraId="7955F25B" w14:textId="2E8E0FEA" w:rsidR="009D1B7F" w:rsidRPr="009D1B7F" w:rsidRDefault="005F51F4" w:rsidP="009D1B7F">
    <w:pPr>
      <w:pStyle w:val="Header"/>
      <w:jc w:val="center"/>
      <w:rPr>
        <w:rtl/>
      </w:rPr>
    </w:pPr>
    <w:r w:rsidRPr="000A118D">
      <w:rPr>
        <w:rFonts w:cs="B Titr" w:hint="cs"/>
        <w:b/>
        <w:bCs/>
        <w:sz w:val="20"/>
        <w:szCs w:val="20"/>
        <w:rtl/>
      </w:rPr>
      <w:t>مركز بهداشت شهرستان</w:t>
    </w:r>
    <w:r w:rsidR="009D1B7F">
      <w:rPr>
        <w:rFonts w:cs="B Titr" w:hint="cs"/>
        <w:b/>
        <w:bCs/>
        <w:sz w:val="20"/>
        <w:szCs w:val="20"/>
        <w:rtl/>
      </w:rPr>
      <w:t xml:space="preserve"> هرند</w:t>
    </w:r>
  </w:p>
  <w:p w14:paraId="2192E1F0" w14:textId="796D8360" w:rsidR="005F51F4" w:rsidRDefault="005F51F4" w:rsidP="009D1B7F">
    <w:pPr>
      <w:tabs>
        <w:tab w:val="left" w:pos="3606"/>
      </w:tabs>
      <w:spacing w:line="180" w:lineRule="auto"/>
      <w:jc w:val="center"/>
      <w:rPr>
        <w:rFonts w:cs="B Titr"/>
        <w:b/>
        <w:bCs/>
        <w:sz w:val="20"/>
        <w:szCs w:val="20"/>
        <w:rtl/>
      </w:rPr>
    </w:pPr>
    <w:r w:rsidRPr="000A118D">
      <w:rPr>
        <w:rFonts w:cs="B Titr" w:hint="cs"/>
        <w:b/>
        <w:bCs/>
        <w:sz w:val="20"/>
        <w:szCs w:val="20"/>
        <w:rtl/>
      </w:rPr>
      <w:t>مركز بهداشتي درماني ......</w:t>
    </w:r>
    <w:r w:rsidR="000A118D" w:rsidRPr="000A118D">
      <w:rPr>
        <w:rFonts w:cs="B Titr" w:hint="cs"/>
        <w:b/>
        <w:bCs/>
        <w:sz w:val="20"/>
        <w:szCs w:val="20"/>
        <w:rtl/>
      </w:rPr>
      <w:t>........</w:t>
    </w:r>
    <w:r w:rsidRPr="000A118D">
      <w:rPr>
        <w:rFonts w:cs="B Titr" w:hint="cs"/>
        <w:b/>
        <w:bCs/>
        <w:sz w:val="20"/>
        <w:szCs w:val="20"/>
        <w:rtl/>
      </w:rPr>
      <w:t>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7BB3"/>
    <w:multiLevelType w:val="hybridMultilevel"/>
    <w:tmpl w:val="D126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4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1F4"/>
    <w:rsid w:val="0006158F"/>
    <w:rsid w:val="000644EA"/>
    <w:rsid w:val="00066065"/>
    <w:rsid w:val="0007398F"/>
    <w:rsid w:val="00074DD6"/>
    <w:rsid w:val="000A0FBE"/>
    <w:rsid w:val="000A118D"/>
    <w:rsid w:val="000D23B8"/>
    <w:rsid w:val="000D61C1"/>
    <w:rsid w:val="000F0438"/>
    <w:rsid w:val="000F1E32"/>
    <w:rsid w:val="000F5A60"/>
    <w:rsid w:val="00112063"/>
    <w:rsid w:val="00120906"/>
    <w:rsid w:val="00161D33"/>
    <w:rsid w:val="00175D7D"/>
    <w:rsid w:val="00182B56"/>
    <w:rsid w:val="001869E1"/>
    <w:rsid w:val="00192E36"/>
    <w:rsid w:val="00195B49"/>
    <w:rsid w:val="00196507"/>
    <w:rsid w:val="001A52F9"/>
    <w:rsid w:val="001A7FDB"/>
    <w:rsid w:val="001A7FF7"/>
    <w:rsid w:val="001B14B9"/>
    <w:rsid w:val="001C5A19"/>
    <w:rsid w:val="001C747C"/>
    <w:rsid w:val="001E6C15"/>
    <w:rsid w:val="001F4432"/>
    <w:rsid w:val="00206D9B"/>
    <w:rsid w:val="00212D7A"/>
    <w:rsid w:val="00216442"/>
    <w:rsid w:val="00227728"/>
    <w:rsid w:val="00231CE3"/>
    <w:rsid w:val="00233B3F"/>
    <w:rsid w:val="00245EBB"/>
    <w:rsid w:val="00253391"/>
    <w:rsid w:val="00281579"/>
    <w:rsid w:val="002966FC"/>
    <w:rsid w:val="002A2F8C"/>
    <w:rsid w:val="002A5182"/>
    <w:rsid w:val="002C5FD3"/>
    <w:rsid w:val="002C79D2"/>
    <w:rsid w:val="002D0E9A"/>
    <w:rsid w:val="002D50C2"/>
    <w:rsid w:val="002E0AB0"/>
    <w:rsid w:val="002E2A1D"/>
    <w:rsid w:val="002E5F86"/>
    <w:rsid w:val="002F3201"/>
    <w:rsid w:val="003048AB"/>
    <w:rsid w:val="00313F5A"/>
    <w:rsid w:val="00316A64"/>
    <w:rsid w:val="00317ECB"/>
    <w:rsid w:val="003228D1"/>
    <w:rsid w:val="00351206"/>
    <w:rsid w:val="00371D12"/>
    <w:rsid w:val="00381946"/>
    <w:rsid w:val="00386DFB"/>
    <w:rsid w:val="003944BA"/>
    <w:rsid w:val="003A50DD"/>
    <w:rsid w:val="003B3E60"/>
    <w:rsid w:val="003D6244"/>
    <w:rsid w:val="003F21A0"/>
    <w:rsid w:val="004147E5"/>
    <w:rsid w:val="0043173E"/>
    <w:rsid w:val="0044622F"/>
    <w:rsid w:val="004705D4"/>
    <w:rsid w:val="004C0373"/>
    <w:rsid w:val="004C1FFB"/>
    <w:rsid w:val="004C4545"/>
    <w:rsid w:val="004D514F"/>
    <w:rsid w:val="004E2712"/>
    <w:rsid w:val="004E5D83"/>
    <w:rsid w:val="004F746F"/>
    <w:rsid w:val="00547290"/>
    <w:rsid w:val="00553A44"/>
    <w:rsid w:val="005667C1"/>
    <w:rsid w:val="005700CC"/>
    <w:rsid w:val="005755D0"/>
    <w:rsid w:val="00594FC6"/>
    <w:rsid w:val="005A18E1"/>
    <w:rsid w:val="005A6CA2"/>
    <w:rsid w:val="005B10CC"/>
    <w:rsid w:val="005B49AC"/>
    <w:rsid w:val="005B5EFA"/>
    <w:rsid w:val="005D5976"/>
    <w:rsid w:val="005D6071"/>
    <w:rsid w:val="005E11FA"/>
    <w:rsid w:val="005F51F4"/>
    <w:rsid w:val="006009E5"/>
    <w:rsid w:val="00601F50"/>
    <w:rsid w:val="00603B08"/>
    <w:rsid w:val="00613911"/>
    <w:rsid w:val="00623EC1"/>
    <w:rsid w:val="00624E21"/>
    <w:rsid w:val="0062500A"/>
    <w:rsid w:val="006259C2"/>
    <w:rsid w:val="006370F3"/>
    <w:rsid w:val="0064579C"/>
    <w:rsid w:val="00651FE5"/>
    <w:rsid w:val="006819A5"/>
    <w:rsid w:val="006823CA"/>
    <w:rsid w:val="00682EFF"/>
    <w:rsid w:val="00686EFB"/>
    <w:rsid w:val="00695162"/>
    <w:rsid w:val="00696F9E"/>
    <w:rsid w:val="006A7FBF"/>
    <w:rsid w:val="006B578D"/>
    <w:rsid w:val="006B5E3A"/>
    <w:rsid w:val="006C6B7C"/>
    <w:rsid w:val="006F3AF5"/>
    <w:rsid w:val="00713F4A"/>
    <w:rsid w:val="00725541"/>
    <w:rsid w:val="007301C3"/>
    <w:rsid w:val="00770B06"/>
    <w:rsid w:val="00775AC6"/>
    <w:rsid w:val="00776407"/>
    <w:rsid w:val="00782953"/>
    <w:rsid w:val="00783C16"/>
    <w:rsid w:val="007B4155"/>
    <w:rsid w:val="007B41A2"/>
    <w:rsid w:val="007C41FD"/>
    <w:rsid w:val="007C5BD0"/>
    <w:rsid w:val="007D6B9C"/>
    <w:rsid w:val="007E3A5D"/>
    <w:rsid w:val="007E45A7"/>
    <w:rsid w:val="007F02C0"/>
    <w:rsid w:val="007F6715"/>
    <w:rsid w:val="00802ED8"/>
    <w:rsid w:val="00803DA2"/>
    <w:rsid w:val="00803E7A"/>
    <w:rsid w:val="00806626"/>
    <w:rsid w:val="00812C1C"/>
    <w:rsid w:val="00820849"/>
    <w:rsid w:val="0082784A"/>
    <w:rsid w:val="008408BE"/>
    <w:rsid w:val="008453D6"/>
    <w:rsid w:val="0084708E"/>
    <w:rsid w:val="00850170"/>
    <w:rsid w:val="008629EF"/>
    <w:rsid w:val="00885DD9"/>
    <w:rsid w:val="008A1950"/>
    <w:rsid w:val="008D776E"/>
    <w:rsid w:val="008F2887"/>
    <w:rsid w:val="008F3ACF"/>
    <w:rsid w:val="0090630A"/>
    <w:rsid w:val="00910E55"/>
    <w:rsid w:val="009540DB"/>
    <w:rsid w:val="00983B3D"/>
    <w:rsid w:val="009954DC"/>
    <w:rsid w:val="009A1B57"/>
    <w:rsid w:val="009B4082"/>
    <w:rsid w:val="009B6230"/>
    <w:rsid w:val="009D0804"/>
    <w:rsid w:val="009D1B7F"/>
    <w:rsid w:val="009D5FD5"/>
    <w:rsid w:val="009D774C"/>
    <w:rsid w:val="009E4710"/>
    <w:rsid w:val="00A10F70"/>
    <w:rsid w:val="00A235BD"/>
    <w:rsid w:val="00A2402C"/>
    <w:rsid w:val="00A27533"/>
    <w:rsid w:val="00A51411"/>
    <w:rsid w:val="00A62694"/>
    <w:rsid w:val="00A6461F"/>
    <w:rsid w:val="00A7702C"/>
    <w:rsid w:val="00A94D20"/>
    <w:rsid w:val="00A96B1B"/>
    <w:rsid w:val="00AB2037"/>
    <w:rsid w:val="00AB2C95"/>
    <w:rsid w:val="00AB3B95"/>
    <w:rsid w:val="00AB5F15"/>
    <w:rsid w:val="00AC49E6"/>
    <w:rsid w:val="00AE0919"/>
    <w:rsid w:val="00B00363"/>
    <w:rsid w:val="00B07810"/>
    <w:rsid w:val="00B15662"/>
    <w:rsid w:val="00B27F35"/>
    <w:rsid w:val="00B3154A"/>
    <w:rsid w:val="00B330D7"/>
    <w:rsid w:val="00B41476"/>
    <w:rsid w:val="00B414EC"/>
    <w:rsid w:val="00B524FB"/>
    <w:rsid w:val="00B62396"/>
    <w:rsid w:val="00B75E3E"/>
    <w:rsid w:val="00BA20E1"/>
    <w:rsid w:val="00BC2851"/>
    <w:rsid w:val="00BC5377"/>
    <w:rsid w:val="00BD0DC8"/>
    <w:rsid w:val="00BD276D"/>
    <w:rsid w:val="00BF1281"/>
    <w:rsid w:val="00C015A7"/>
    <w:rsid w:val="00C243E1"/>
    <w:rsid w:val="00C402BA"/>
    <w:rsid w:val="00C45250"/>
    <w:rsid w:val="00C60C01"/>
    <w:rsid w:val="00C61C58"/>
    <w:rsid w:val="00C66D73"/>
    <w:rsid w:val="00C8400A"/>
    <w:rsid w:val="00C85FFB"/>
    <w:rsid w:val="00CB4A6E"/>
    <w:rsid w:val="00CB6D00"/>
    <w:rsid w:val="00CB6DD5"/>
    <w:rsid w:val="00CC2704"/>
    <w:rsid w:val="00CC27F7"/>
    <w:rsid w:val="00CD5FCF"/>
    <w:rsid w:val="00CD6F87"/>
    <w:rsid w:val="00CE0968"/>
    <w:rsid w:val="00CF2380"/>
    <w:rsid w:val="00CF3A07"/>
    <w:rsid w:val="00D00EC6"/>
    <w:rsid w:val="00D10B4B"/>
    <w:rsid w:val="00D1479A"/>
    <w:rsid w:val="00D20B7A"/>
    <w:rsid w:val="00D2511F"/>
    <w:rsid w:val="00D26721"/>
    <w:rsid w:val="00D33D77"/>
    <w:rsid w:val="00D6239A"/>
    <w:rsid w:val="00D64AF0"/>
    <w:rsid w:val="00D65F74"/>
    <w:rsid w:val="00D6783A"/>
    <w:rsid w:val="00D72225"/>
    <w:rsid w:val="00D87AAF"/>
    <w:rsid w:val="00D91776"/>
    <w:rsid w:val="00D972E3"/>
    <w:rsid w:val="00DA161C"/>
    <w:rsid w:val="00DB03E7"/>
    <w:rsid w:val="00DB18E7"/>
    <w:rsid w:val="00DD3EB3"/>
    <w:rsid w:val="00DD62C0"/>
    <w:rsid w:val="00DE148E"/>
    <w:rsid w:val="00DF5DD5"/>
    <w:rsid w:val="00E022B0"/>
    <w:rsid w:val="00E1391C"/>
    <w:rsid w:val="00E15C0B"/>
    <w:rsid w:val="00E25A63"/>
    <w:rsid w:val="00E27F2E"/>
    <w:rsid w:val="00E36F99"/>
    <w:rsid w:val="00E56865"/>
    <w:rsid w:val="00E56E39"/>
    <w:rsid w:val="00E61601"/>
    <w:rsid w:val="00E64E69"/>
    <w:rsid w:val="00E65CA5"/>
    <w:rsid w:val="00E71B8B"/>
    <w:rsid w:val="00E737EA"/>
    <w:rsid w:val="00E86806"/>
    <w:rsid w:val="00EB106F"/>
    <w:rsid w:val="00EB60A5"/>
    <w:rsid w:val="00EC4A45"/>
    <w:rsid w:val="00EC60AA"/>
    <w:rsid w:val="00ED0070"/>
    <w:rsid w:val="00EE3E1C"/>
    <w:rsid w:val="00EE4451"/>
    <w:rsid w:val="00EF2E9B"/>
    <w:rsid w:val="00EF68DF"/>
    <w:rsid w:val="00EF6AA5"/>
    <w:rsid w:val="00F00F94"/>
    <w:rsid w:val="00F0721B"/>
    <w:rsid w:val="00F102D4"/>
    <w:rsid w:val="00F16535"/>
    <w:rsid w:val="00F320C2"/>
    <w:rsid w:val="00F615E1"/>
    <w:rsid w:val="00F66A15"/>
    <w:rsid w:val="00F93ADD"/>
    <w:rsid w:val="00F95E91"/>
    <w:rsid w:val="00FA0C3B"/>
    <w:rsid w:val="00FC5862"/>
    <w:rsid w:val="00FD59B8"/>
    <w:rsid w:val="00FE1064"/>
    <w:rsid w:val="00FE1365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610D6"/>
  <w15:docId w15:val="{E01FEAAB-C991-462D-BDD7-B8C24EE2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EA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0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0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0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0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0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77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70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770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770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770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70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0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7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7702C"/>
    <w:rPr>
      <w:b/>
      <w:bCs/>
    </w:rPr>
  </w:style>
  <w:style w:type="character" w:styleId="Emphasis">
    <w:name w:val="Emphasis"/>
    <w:basedOn w:val="DefaultParagraphFont"/>
    <w:uiPriority w:val="20"/>
    <w:qFormat/>
    <w:rsid w:val="00A7702C"/>
    <w:rPr>
      <w:i/>
      <w:iCs/>
    </w:rPr>
  </w:style>
  <w:style w:type="paragraph" w:styleId="NoSpacing">
    <w:name w:val="No Spacing"/>
    <w:uiPriority w:val="1"/>
    <w:qFormat/>
    <w:rsid w:val="00A770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0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70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70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02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770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70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70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70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702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0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F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F4"/>
  </w:style>
  <w:style w:type="paragraph" w:styleId="Footer">
    <w:name w:val="footer"/>
    <w:basedOn w:val="Normal"/>
    <w:link w:val="FooterChar"/>
    <w:uiPriority w:val="99"/>
    <w:unhideWhenUsed/>
    <w:rsid w:val="005F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F4"/>
  </w:style>
  <w:style w:type="paragraph" w:styleId="BalloonText">
    <w:name w:val="Balloon Text"/>
    <w:basedOn w:val="Normal"/>
    <w:link w:val="BalloonTextChar"/>
    <w:uiPriority w:val="99"/>
    <w:semiHidden/>
    <w:unhideWhenUsed/>
    <w:rsid w:val="005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D431-6DC3-4D8B-9DBF-10B904C4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joghtaei</dc:creator>
  <cp:lastModifiedBy>A.R.I</cp:lastModifiedBy>
  <cp:revision>33</cp:revision>
  <cp:lastPrinted>2014-07-05T07:01:00Z</cp:lastPrinted>
  <dcterms:created xsi:type="dcterms:W3CDTF">2014-11-02T04:27:00Z</dcterms:created>
  <dcterms:modified xsi:type="dcterms:W3CDTF">2024-11-13T16:12:00Z</dcterms:modified>
</cp:coreProperties>
</file>